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50" w:rsidRDefault="00632541" w:rsidP="00632541">
      <w:pPr>
        <w:spacing w:after="0" w:line="240" w:lineRule="auto"/>
      </w:pP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Задания для проведения 1 (школьного) этапа Всероссийской олимпиады по биологии в 6 классе: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Задание 1.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 каждому из вопросов даны четыре варианта ответа, из которых только один правильный.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Определите, какой.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 Первые живые обитатели Земли появились: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в почве; б) в наземной среде; в) в воздушной среде; г) в водной среде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2. Образование органических веществ из неорганических с использованием энергии Солнца, образование кислорода происходит у растений в процессе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фотосинтеза; б) дыхания; в) испарения</w:t>
      </w:r>
      <w:proofErr w:type="gramStart"/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г) транспорта веществ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3. Витамин</w:t>
      </w:r>
      <w:proofErr w:type="gramStart"/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С</w:t>
      </w:r>
      <w:proofErr w:type="gramEnd"/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повышает устойчивость организма к инфекционным заболеваниям. В каком растении его содержится больше?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свекле; б) лимоне; в) огурце; г) подорожнике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4. Назовите внутреннюю среду клетки, в которой располагается ядро и многочисленные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органоиды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оболочка б) плазматическая мембрана в) цитоплазма г) ядро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5. Группа клеток, сходных по строению, размерам и выполняемым функциям, образует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орган б) вакуоль; в) ткань; г) вирус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6. Как называется часть тела, выполняющая определенные функции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орган б) фагоцитоз в) ткань г) вирус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</w:t>
      </w:r>
      <w:r w:rsidR="00A052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Вода с растворенными в ней органическими и неорганическими веществами (содержимое вакуоли) - это: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цитоплазма; в) хлорофилл;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клеточный сок; г) межклеточное вещество.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8.Образования различной формы и цвета, которые могут придавать окраску различным органам растения - это: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а) вакуоли; в) хромосомы;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межклетники; г) пластиды.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9.Вещество, придающее растению зеленый цвет и играющее решающую роль в воздушном питании растения - это: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клеточный сок; в) хлорофилл;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межклеточное вещество; г) цитоплазма.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10. Какой характерный признак отличает большинство растений от животных?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sz w:val="24"/>
          <w:szCs w:val="24"/>
        </w:rPr>
        <w:br/>
        <w:t>а) наличие размножения;</w:t>
      </w:r>
      <w:r w:rsidRPr="00632541">
        <w:rPr>
          <w:rFonts w:ascii="Times New Roman" w:eastAsia="Times New Roman" w:hAnsi="Times New Roman" w:cs="Times New Roman"/>
          <w:sz w:val="24"/>
          <w:szCs w:val="24"/>
        </w:rPr>
        <w:br/>
      </w:r>
      <w:r w:rsidRPr="00632541">
        <w:rPr>
          <w:rFonts w:ascii="Times New Roman" w:eastAsia="Times New Roman" w:hAnsi="Times New Roman" w:cs="Times New Roman"/>
          <w:sz w:val="24"/>
          <w:szCs w:val="24"/>
        </w:rPr>
        <w:br/>
        <w:t>б) ограниченный рост</w:t>
      </w:r>
      <w:r w:rsidRPr="00632541">
        <w:rPr>
          <w:rFonts w:ascii="Times New Roman" w:eastAsia="Times New Roman" w:hAnsi="Times New Roman" w:cs="Times New Roman"/>
          <w:sz w:val="24"/>
          <w:szCs w:val="24"/>
        </w:rPr>
        <w:br/>
      </w:r>
      <w:r w:rsidRPr="00632541">
        <w:rPr>
          <w:rFonts w:ascii="Times New Roman" w:eastAsia="Times New Roman" w:hAnsi="Times New Roman" w:cs="Times New Roman"/>
          <w:sz w:val="24"/>
          <w:szCs w:val="24"/>
        </w:rPr>
        <w:br/>
        <w:t>в) способность к фотосинтезу</w:t>
      </w:r>
      <w:r w:rsidRPr="00632541">
        <w:rPr>
          <w:rFonts w:ascii="Times New Roman" w:eastAsia="Times New Roman" w:hAnsi="Times New Roman" w:cs="Times New Roman"/>
          <w:sz w:val="24"/>
          <w:szCs w:val="24"/>
        </w:rPr>
        <w:br/>
      </w:r>
      <w:r w:rsidRPr="00632541">
        <w:rPr>
          <w:rFonts w:ascii="Times New Roman" w:eastAsia="Times New Roman" w:hAnsi="Times New Roman" w:cs="Times New Roman"/>
          <w:sz w:val="24"/>
          <w:szCs w:val="24"/>
        </w:rPr>
        <w:br/>
        <w:t>г) перемещение</w:t>
      </w:r>
      <w:r w:rsidRPr="00632541">
        <w:rPr>
          <w:rFonts w:ascii="Times New Roman" w:eastAsia="Times New Roman" w:hAnsi="Times New Roman" w:cs="Times New Roman"/>
          <w:sz w:val="24"/>
          <w:szCs w:val="24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Задание 2</w:t>
      </w:r>
      <w:proofErr w:type="gramStart"/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айдя плод и лист </w:t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одного и того же растения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обозначьте их одинаковыми цифрами, внизу напишите названия этих растений. Сколько таких пар?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2720" cy="3200400"/>
            <wp:effectExtent l="19050" t="0" r="0" b="0"/>
            <wp:docPr id="1" name="Рисунок 1" descr="http://uch.znate.ru/tw_files2/urls_58/10/d-9341/7z-docs/2_html_ma668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.znate.ru/tw_files2/urls_58/10/d-9341/7z-docs/2_html_ma6680f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Задание 3.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называются эти растения? Где они растут? В каких условиях?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7590" cy="1485900"/>
            <wp:effectExtent l="19050" t="0" r="0" b="0"/>
            <wp:docPr id="2" name="Рисунок 2" descr="http://uch.znate.ru/tw_files2/urls_58/10/d-9341/7z-docs/2_html_m748152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.znate.ru/tw_files2/urls_58/10/d-9341/7z-docs/2_html_m748152a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1890" cy="1371600"/>
            <wp:effectExtent l="19050" t="0" r="0" b="0"/>
            <wp:docPr id="3" name="Рисунок 3" descr="http://uch.znate.ru/tw_files2/urls_58/10/d-9341/7z-docs/2_html_5c61a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.znate.ru/tw_files2/urls_58/10/d-9341/7z-docs/2_html_5c61a1c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310005"/>
            <wp:effectExtent l="19050" t="0" r="0" b="0"/>
            <wp:docPr id="4" name="Рисунок 4" descr="http://uch.znate.ru/tw_files2/urls_58/10/d-9341/7z-docs/2_html_a6de0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.znate.ru/tw_files2/urls_58/10/d-9341/7z-docs/2_html_a6de0e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Задание 4.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 многих населенных пунктах принято собирать в кучи и сжигать на месте опавшие листья. Как это влияет на древесные растения? Отметь отрицательные и положительные стороны.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Задание 5.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Перечислите способы защиты растений от травоядных животных</w:t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3254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B12A50" w:rsidSect="00C9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32541"/>
    <w:rsid w:val="00632541"/>
    <w:rsid w:val="00A052EA"/>
    <w:rsid w:val="00B12A50"/>
    <w:rsid w:val="00C9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4</cp:revision>
  <dcterms:created xsi:type="dcterms:W3CDTF">2019-09-29T19:25:00Z</dcterms:created>
  <dcterms:modified xsi:type="dcterms:W3CDTF">2019-09-29T19:35:00Z</dcterms:modified>
</cp:coreProperties>
</file>